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B" w:rsidRPr="00525FFB" w:rsidRDefault="00525FFB" w:rsidP="00D85909">
      <w:pPr>
        <w:shd w:val="clear" w:color="auto" w:fill="FFFFFF" w:themeFill="background1"/>
        <w:ind w:left="2880" w:firstLine="720"/>
        <w:jc w:val="both"/>
      </w:pPr>
      <w:r>
        <w:t xml:space="preserve"> </w:t>
      </w:r>
      <w:r>
        <w:rPr>
          <w:b/>
          <w:sz w:val="28"/>
        </w:rPr>
        <w:t>Glossary of Terms</w:t>
      </w:r>
    </w:p>
    <w:p w:rsidR="00525FFB" w:rsidRPr="00525FFB" w:rsidRDefault="00525FFB" w:rsidP="00525FFB">
      <w:pPr>
        <w:shd w:val="clear" w:color="auto" w:fill="FFFFFF" w:themeFill="background1"/>
        <w:jc w:val="both"/>
        <w:rPr>
          <w:sz w:val="28"/>
        </w:rPr>
      </w:pPr>
      <w:r w:rsidRPr="00525FFB">
        <w:rPr>
          <w:b/>
          <w:sz w:val="28"/>
        </w:rPr>
        <w:t>Evangelisation:</w:t>
      </w:r>
      <w:r w:rsidRPr="00525FFB">
        <w:rPr>
          <w:sz w:val="28"/>
        </w:rPr>
        <w:t xml:space="preserve">  Is the mission of the Church which is bringing the Good news into all the strata of humanity</w:t>
      </w:r>
      <w:r>
        <w:rPr>
          <w:sz w:val="28"/>
        </w:rPr>
        <w:t xml:space="preserve"> </w:t>
      </w:r>
      <w:r w:rsidRPr="00525FFB">
        <w:rPr>
          <w:sz w:val="28"/>
        </w:rPr>
        <w:t>(</w:t>
      </w:r>
      <w:proofErr w:type="spellStart"/>
      <w:r w:rsidRPr="00525FFB">
        <w:rPr>
          <w:sz w:val="28"/>
        </w:rPr>
        <w:t>Evangeli</w:t>
      </w:r>
      <w:proofErr w:type="spellEnd"/>
      <w:r w:rsidRPr="00525FFB">
        <w:rPr>
          <w:sz w:val="28"/>
        </w:rPr>
        <w:t xml:space="preserve"> </w:t>
      </w:r>
      <w:proofErr w:type="spellStart"/>
      <w:proofErr w:type="gramStart"/>
      <w:r w:rsidRPr="00525FFB">
        <w:rPr>
          <w:sz w:val="28"/>
        </w:rPr>
        <w:t>Nuntiandi</w:t>
      </w:r>
      <w:proofErr w:type="spellEnd"/>
      <w:r w:rsidRPr="00525FFB">
        <w:rPr>
          <w:sz w:val="28"/>
        </w:rPr>
        <w:t xml:space="preserve">  #</w:t>
      </w:r>
      <w:proofErr w:type="gramEnd"/>
      <w:r w:rsidRPr="00525FFB">
        <w:rPr>
          <w:sz w:val="28"/>
        </w:rPr>
        <w:t>18)  It is composed of catechesis ad religious instruction</w:t>
      </w:r>
    </w:p>
    <w:p w:rsidR="00525FFB" w:rsidRPr="00525FFB" w:rsidRDefault="00525FFB" w:rsidP="00525FFB">
      <w:pPr>
        <w:shd w:val="clear" w:color="auto" w:fill="FFFFFF" w:themeFill="background1"/>
        <w:jc w:val="both"/>
        <w:rPr>
          <w:sz w:val="28"/>
        </w:rPr>
      </w:pPr>
      <w:r w:rsidRPr="00525FFB">
        <w:rPr>
          <w:b/>
          <w:sz w:val="28"/>
        </w:rPr>
        <w:t>New Evangelisation:</w:t>
      </w:r>
      <w:r w:rsidRPr="00525FFB">
        <w:rPr>
          <w:sz w:val="28"/>
        </w:rPr>
        <w:t xml:space="preserve"> is articulated for a new context – now for uninitiated people who haven’t heard the proclamation</w:t>
      </w:r>
    </w:p>
    <w:p w:rsidR="00525FFB" w:rsidRPr="00525FFB" w:rsidRDefault="00525FFB" w:rsidP="00525FFB">
      <w:pPr>
        <w:shd w:val="clear" w:color="auto" w:fill="FFFFFF" w:themeFill="background1"/>
        <w:jc w:val="both"/>
        <w:rPr>
          <w:sz w:val="28"/>
        </w:rPr>
      </w:pPr>
      <w:r w:rsidRPr="00525FFB">
        <w:rPr>
          <w:b/>
          <w:sz w:val="28"/>
        </w:rPr>
        <w:t>Catechesis:</w:t>
      </w:r>
      <w:r w:rsidRPr="00525FFB">
        <w:rPr>
          <w:sz w:val="28"/>
        </w:rPr>
        <w:t xml:space="preserve"> is the name given to the world of the efforts within the church to make disciples to help people to believe that Jesus is the </w:t>
      </w:r>
      <w:r>
        <w:rPr>
          <w:sz w:val="28"/>
        </w:rPr>
        <w:t>Son of Man (</w:t>
      </w:r>
      <w:proofErr w:type="spellStart"/>
      <w:r>
        <w:rPr>
          <w:sz w:val="28"/>
        </w:rPr>
        <w:t>Catechesi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Tradentae</w:t>
      </w:r>
      <w:proofErr w:type="spellEnd"/>
      <w:r w:rsidRPr="00525FFB">
        <w:rPr>
          <w:sz w:val="28"/>
        </w:rPr>
        <w:t xml:space="preserve"> #1A). It is the moment of evangelisation through its six tasks: </w:t>
      </w:r>
    </w:p>
    <w:p w:rsidR="00525FFB" w:rsidRPr="00525FFB" w:rsidRDefault="00525FFB" w:rsidP="00525FFB">
      <w:pPr>
        <w:shd w:val="clear" w:color="auto" w:fill="FFFFFF" w:themeFill="background1"/>
        <w:jc w:val="both"/>
        <w:rPr>
          <w:sz w:val="28"/>
        </w:rPr>
      </w:pPr>
      <w:r w:rsidRPr="00525FFB">
        <w:rPr>
          <w:b/>
          <w:sz w:val="28"/>
        </w:rPr>
        <w:t>Religious Education:</w:t>
      </w:r>
      <w:r w:rsidRPr="00525FFB">
        <w:rPr>
          <w:sz w:val="28"/>
        </w:rPr>
        <w:t xml:space="preserve"> is the enriching category of catechesis. </w:t>
      </w:r>
      <w:r w:rsidR="00716C8F">
        <w:rPr>
          <w:sz w:val="28"/>
        </w:rPr>
        <w:t xml:space="preserve"> RE is a form of the ministry of the word in its own right. As an activity of evangelisation, it is a means of handing on the Christian Faith.  The aim</w:t>
      </w:r>
      <w:r w:rsidR="00C457EA">
        <w:rPr>
          <w:sz w:val="28"/>
        </w:rPr>
        <w:t xml:space="preserve"> of RE is</w:t>
      </w:r>
      <w:r w:rsidR="00716C8F">
        <w:rPr>
          <w:sz w:val="28"/>
        </w:rPr>
        <w:t xml:space="preserve"> to acquire knowledge. Knowledge here means more than acquiring factual information. RE seeks to help people learn the teachi</w:t>
      </w:r>
      <w:r w:rsidR="00C457EA">
        <w:rPr>
          <w:sz w:val="28"/>
        </w:rPr>
        <w:t>n</w:t>
      </w:r>
      <w:bookmarkStart w:id="0" w:name="_GoBack"/>
      <w:bookmarkEnd w:id="0"/>
      <w:r w:rsidR="00716C8F">
        <w:rPr>
          <w:sz w:val="28"/>
        </w:rPr>
        <w:t>gs of the Gospel, and to develop ‘a sense of the nature of Christianity’ and of ‘how Christians are trying to live their lives’.</w:t>
      </w:r>
    </w:p>
    <w:p w:rsidR="00525FFB" w:rsidRDefault="00525FFB" w:rsidP="00525FFB">
      <w:pPr>
        <w:shd w:val="clear" w:color="auto" w:fill="FFFFFF" w:themeFill="background1"/>
        <w:jc w:val="both"/>
        <w:rPr>
          <w:sz w:val="28"/>
        </w:rPr>
      </w:pPr>
      <w:r w:rsidRPr="00525FFB">
        <w:rPr>
          <w:sz w:val="28"/>
        </w:rPr>
        <w:t>There is a dynamic relatio</w:t>
      </w:r>
      <w:r>
        <w:rPr>
          <w:sz w:val="28"/>
        </w:rPr>
        <w:t xml:space="preserve">nship between </w:t>
      </w:r>
      <w:proofErr w:type="spellStart"/>
      <w:r>
        <w:rPr>
          <w:sz w:val="28"/>
        </w:rPr>
        <w:t>Envangelisation</w:t>
      </w:r>
      <w:proofErr w:type="spellEnd"/>
      <w:r>
        <w:rPr>
          <w:sz w:val="28"/>
        </w:rPr>
        <w:t xml:space="preserve">, Catechesis and Religious </w:t>
      </w:r>
      <w:r w:rsidRPr="00525FFB">
        <w:rPr>
          <w:sz w:val="28"/>
        </w:rPr>
        <w:t>Education.</w:t>
      </w:r>
    </w:p>
    <w:p w:rsidR="00525FFB" w:rsidRPr="00525FFB" w:rsidRDefault="00525FFB" w:rsidP="00525FFB">
      <w:pPr>
        <w:shd w:val="clear" w:color="auto" w:fill="FFFFFF" w:themeFill="background1"/>
        <w:jc w:val="both"/>
        <w:rPr>
          <w:sz w:val="28"/>
        </w:rPr>
      </w:pPr>
      <w:r w:rsidRPr="00525FFB">
        <w:rPr>
          <w:b/>
          <w:sz w:val="28"/>
        </w:rPr>
        <w:t>Catholic:</w:t>
      </w:r>
      <w:r>
        <w:rPr>
          <w:sz w:val="28"/>
        </w:rPr>
        <w:t xml:space="preserve">  means universal – to include everyone in our care in our concern, in our justice, in our caring for our world – all God’s people.</w:t>
      </w:r>
    </w:p>
    <w:p w:rsidR="00525FFB" w:rsidRDefault="00525FFB"/>
    <w:sectPr w:rsidR="00525FFB" w:rsidSect="00D85909">
      <w:pgSz w:w="11906" w:h="16838"/>
      <w:pgMar w:top="993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FB"/>
    <w:rsid w:val="001C096B"/>
    <w:rsid w:val="00525FFB"/>
    <w:rsid w:val="00716C8F"/>
    <w:rsid w:val="007A3FAD"/>
    <w:rsid w:val="00C457EA"/>
    <w:rsid w:val="00D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Mulherin</dc:creator>
  <cp:lastModifiedBy>Christine Mulherin</cp:lastModifiedBy>
  <cp:revision>3</cp:revision>
  <dcterms:created xsi:type="dcterms:W3CDTF">2016-04-04T19:34:00Z</dcterms:created>
  <dcterms:modified xsi:type="dcterms:W3CDTF">2016-04-05T04:31:00Z</dcterms:modified>
</cp:coreProperties>
</file>